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302C" w14:textId="77777777" w:rsidR="008B2302" w:rsidRDefault="008B2302" w:rsidP="00750181">
      <w:pPr>
        <w:jc w:val="both"/>
        <w:rPr>
          <w:rFonts w:ascii="Arial" w:hAnsi="Arial" w:cs="Arial"/>
          <w:b/>
          <w:sz w:val="28"/>
          <w:szCs w:val="28"/>
        </w:rPr>
      </w:pPr>
    </w:p>
    <w:p w14:paraId="419BCE31" w14:textId="77777777" w:rsidR="008B2302" w:rsidRDefault="008B2302" w:rsidP="00750181">
      <w:pPr>
        <w:jc w:val="both"/>
        <w:rPr>
          <w:rFonts w:ascii="Arial" w:hAnsi="Arial" w:cs="Arial"/>
          <w:b/>
          <w:sz w:val="28"/>
          <w:szCs w:val="28"/>
        </w:rPr>
      </w:pPr>
    </w:p>
    <w:p w14:paraId="11420F36" w14:textId="77777777" w:rsidR="008B2302" w:rsidRDefault="008B2302" w:rsidP="00750181">
      <w:pPr>
        <w:jc w:val="both"/>
        <w:rPr>
          <w:rFonts w:ascii="Arial" w:hAnsi="Arial" w:cs="Arial"/>
          <w:b/>
          <w:sz w:val="28"/>
          <w:szCs w:val="28"/>
        </w:rPr>
      </w:pPr>
    </w:p>
    <w:p w14:paraId="2E4E4331" w14:textId="77777777" w:rsidR="008B2302" w:rsidRDefault="008B2302" w:rsidP="00750181">
      <w:pPr>
        <w:jc w:val="both"/>
        <w:rPr>
          <w:rFonts w:ascii="Arial" w:hAnsi="Arial" w:cs="Arial"/>
          <w:b/>
          <w:sz w:val="28"/>
          <w:szCs w:val="28"/>
        </w:rPr>
      </w:pPr>
    </w:p>
    <w:p w14:paraId="1E2C0186" w14:textId="0B74679A" w:rsidR="008B2302" w:rsidRPr="008B2302" w:rsidRDefault="00544C66" w:rsidP="00750181">
      <w:pPr>
        <w:jc w:val="both"/>
        <w:rPr>
          <w:rFonts w:ascii="Arial" w:hAnsi="Arial" w:cs="Arial"/>
          <w:b/>
          <w:sz w:val="28"/>
          <w:szCs w:val="28"/>
        </w:rPr>
      </w:pPr>
      <w:r w:rsidRPr="00750181">
        <w:rPr>
          <w:rFonts w:ascii="Arial" w:hAnsi="Arial" w:cs="Arial"/>
          <w:b/>
          <w:sz w:val="28"/>
          <w:szCs w:val="28"/>
        </w:rPr>
        <w:t xml:space="preserve">Beitragsordnung </w:t>
      </w:r>
      <w:proofErr w:type="spellStart"/>
      <w:r w:rsidRPr="00750181">
        <w:rPr>
          <w:rFonts w:ascii="Arial" w:hAnsi="Arial" w:cs="Arial"/>
          <w:b/>
          <w:sz w:val="28"/>
          <w:szCs w:val="28"/>
        </w:rPr>
        <w:t>Lütte</w:t>
      </w:r>
      <w:proofErr w:type="spellEnd"/>
      <w:r w:rsidRPr="0075018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0181">
        <w:rPr>
          <w:rFonts w:ascii="Arial" w:hAnsi="Arial" w:cs="Arial"/>
          <w:b/>
          <w:sz w:val="28"/>
          <w:szCs w:val="28"/>
        </w:rPr>
        <w:t>Itzstedter</w:t>
      </w:r>
      <w:proofErr w:type="spellEnd"/>
      <w:r w:rsidRPr="00750181">
        <w:rPr>
          <w:rFonts w:ascii="Arial" w:hAnsi="Arial" w:cs="Arial"/>
          <w:b/>
          <w:sz w:val="28"/>
          <w:szCs w:val="28"/>
        </w:rPr>
        <w:t xml:space="preserve"> e.V.</w:t>
      </w:r>
      <w:r w:rsidR="008B2302" w:rsidRPr="008B2302">
        <w:rPr>
          <w:rFonts w:ascii="Arial" w:hAnsi="Arial" w:cs="Arial"/>
          <w:noProof/>
        </w:rPr>
        <w:t xml:space="preserve"> </w:t>
      </w:r>
      <w:r w:rsidR="008B2302" w:rsidRPr="008B230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E3494" wp14:editId="050D56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2985"/>
            <wp:effectExtent l="0" t="0" r="1270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ütte Itzsted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19D56" w14:textId="77777777" w:rsidR="00544C66" w:rsidRPr="00D41F9F" w:rsidRDefault="00544C66" w:rsidP="00750181">
      <w:pPr>
        <w:jc w:val="both"/>
        <w:rPr>
          <w:rFonts w:ascii="Arial" w:hAnsi="Arial" w:cs="Arial"/>
        </w:rPr>
      </w:pPr>
    </w:p>
    <w:p w14:paraId="73C743D6" w14:textId="49BC1207" w:rsidR="00D41F9F" w:rsidRDefault="00750181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750181">
        <w:rPr>
          <w:rFonts w:ascii="Arial" w:hAnsi="Arial" w:cs="Arial"/>
        </w:rPr>
        <w:t xml:space="preserve">Die Mitgliedschaft im </w:t>
      </w:r>
      <w:proofErr w:type="spellStart"/>
      <w:r>
        <w:rPr>
          <w:rFonts w:ascii="Arial" w:hAnsi="Arial" w:cs="Arial"/>
        </w:rPr>
        <w:t>Lütte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Itzstedter</w:t>
      </w:r>
      <w:proofErr w:type="spellEnd"/>
      <w:r w:rsidRPr="00750181">
        <w:rPr>
          <w:rFonts w:ascii="Arial" w:hAnsi="Arial" w:cs="Arial"/>
        </w:rPr>
        <w:t xml:space="preserve"> e.V. ist mit der Verpflichtung verbunden</w:t>
      </w:r>
      <w:proofErr w:type="gramStart"/>
      <w:r w:rsidRPr="00750181">
        <w:rPr>
          <w:rFonts w:ascii="Arial" w:hAnsi="Arial" w:cs="Arial"/>
        </w:rPr>
        <w:t>, durch</w:t>
      </w:r>
      <w:proofErr w:type="gramEnd"/>
      <w:r w:rsidRPr="00750181">
        <w:rPr>
          <w:rFonts w:ascii="Arial" w:hAnsi="Arial" w:cs="Arial"/>
        </w:rPr>
        <w:t xml:space="preserve"> finanzielle Zuwendungen in Form eines jährlichen Beitrages zur Unte</w:t>
      </w:r>
      <w:r w:rsidRPr="00750181">
        <w:rPr>
          <w:rFonts w:ascii="Arial" w:hAnsi="Arial" w:cs="Arial"/>
        </w:rPr>
        <w:t>r</w:t>
      </w:r>
      <w:r w:rsidRPr="00750181">
        <w:rPr>
          <w:rFonts w:ascii="Arial" w:hAnsi="Arial" w:cs="Arial"/>
        </w:rPr>
        <w:t>stützung und Erreichung des Vereinszweckes beizutragen. Durch die Zahlung des Mitgliedsbeitrages oder zusätzlicher Spenden entstehen für die Mitglieder keine Ansprüche auf Sach- oder anders geartete Leistungen</w:t>
      </w:r>
      <w:r>
        <w:t xml:space="preserve">. </w:t>
      </w:r>
    </w:p>
    <w:p w14:paraId="2D318FF4" w14:textId="6709F692" w:rsidR="00D41F9F" w:rsidRDefault="00D41F9F" w:rsidP="00750181">
      <w:pPr>
        <w:pStyle w:val="Listenabsatz"/>
        <w:jc w:val="both"/>
        <w:rPr>
          <w:rFonts w:ascii="Arial" w:hAnsi="Arial" w:cs="Arial"/>
        </w:rPr>
      </w:pPr>
    </w:p>
    <w:p w14:paraId="04451CEE" w14:textId="526338E6" w:rsidR="00750181" w:rsidRPr="00750181" w:rsidRDefault="00750181" w:rsidP="00750181">
      <w:pPr>
        <w:pStyle w:val="Listenabsatz"/>
        <w:jc w:val="both"/>
        <w:rPr>
          <w:rFonts w:ascii="Arial" w:hAnsi="Arial" w:cs="Arial"/>
          <w:b/>
        </w:rPr>
      </w:pPr>
      <w:r w:rsidRPr="00750181">
        <w:rPr>
          <w:rFonts w:ascii="Arial" w:hAnsi="Arial" w:cs="Arial"/>
          <w:b/>
        </w:rPr>
        <w:t>Beitragshöhe:</w:t>
      </w:r>
    </w:p>
    <w:p w14:paraId="6D37B117" w14:textId="07C2AC93" w:rsidR="00750181" w:rsidRDefault="00750181" w:rsidP="00750181">
      <w:pPr>
        <w:pStyle w:val="Listenabsatz"/>
        <w:jc w:val="both"/>
        <w:rPr>
          <w:rFonts w:ascii="Arial" w:hAnsi="Arial" w:cs="Arial"/>
        </w:rPr>
      </w:pPr>
    </w:p>
    <w:p w14:paraId="1F8DE148" w14:textId="63098AA9" w:rsidR="00544C66" w:rsidRPr="00750181" w:rsidRDefault="00544C66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 xml:space="preserve">Der monatliche Beitrag beträgt </w:t>
      </w:r>
      <w:r w:rsidR="005023C9">
        <w:rPr>
          <w:rFonts w:ascii="Arial" w:hAnsi="Arial" w:cs="Arial"/>
        </w:rPr>
        <w:t xml:space="preserve">mindestens </w:t>
      </w:r>
      <w:r w:rsidRPr="00D41F9F">
        <w:rPr>
          <w:rFonts w:ascii="Arial" w:hAnsi="Arial" w:cs="Arial"/>
        </w:rPr>
        <w:t xml:space="preserve">4,00 €. Als Jahresbeitrag werden </w:t>
      </w:r>
      <w:r w:rsidR="005023C9">
        <w:rPr>
          <w:rFonts w:ascii="Arial" w:hAnsi="Arial" w:cs="Arial"/>
        </w:rPr>
        <w:t xml:space="preserve">mindestens </w:t>
      </w:r>
      <w:r w:rsidRPr="00D41F9F">
        <w:rPr>
          <w:rFonts w:ascii="Arial" w:hAnsi="Arial" w:cs="Arial"/>
        </w:rPr>
        <w:t>48,00 € fällig.</w:t>
      </w:r>
      <w:r w:rsidR="00750181">
        <w:rPr>
          <w:rFonts w:ascii="Arial" w:hAnsi="Arial" w:cs="Arial"/>
        </w:rPr>
        <w:t xml:space="preserve"> </w:t>
      </w:r>
      <w:r w:rsidR="00750181" w:rsidRPr="00750181">
        <w:rPr>
          <w:rFonts w:ascii="Arial" w:hAnsi="Arial" w:cs="Arial"/>
        </w:rPr>
        <w:t>Jedes Mitglied kann sich freiwillig zur regelmäßigen Zahlung eines erhöhten Beitrags verpflichten.</w:t>
      </w:r>
    </w:p>
    <w:p w14:paraId="2108565C" w14:textId="77777777" w:rsidR="00544C66" w:rsidRPr="00D41F9F" w:rsidRDefault="00544C66" w:rsidP="00750181">
      <w:pPr>
        <w:pStyle w:val="Listenabsatz"/>
        <w:jc w:val="both"/>
        <w:rPr>
          <w:rFonts w:ascii="Arial" w:hAnsi="Arial" w:cs="Arial"/>
        </w:rPr>
      </w:pPr>
    </w:p>
    <w:p w14:paraId="57E5BAAC" w14:textId="77777777" w:rsidR="00544C66" w:rsidRPr="00D41F9F" w:rsidRDefault="00544C66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 xml:space="preserve">Beim unterjährigen Eintritt wird der Beitrag entsprechend </w:t>
      </w:r>
      <w:r w:rsidR="00CC73A5" w:rsidRPr="00D41F9F">
        <w:rPr>
          <w:rFonts w:ascii="Arial" w:hAnsi="Arial" w:cs="Arial"/>
        </w:rPr>
        <w:t>der beitragspflicht</w:t>
      </w:r>
      <w:r w:rsidR="00CC73A5" w:rsidRPr="00D41F9F">
        <w:rPr>
          <w:rFonts w:ascii="Arial" w:hAnsi="Arial" w:cs="Arial"/>
        </w:rPr>
        <w:t>i</w:t>
      </w:r>
      <w:r w:rsidR="00CC73A5" w:rsidRPr="00D41F9F">
        <w:rPr>
          <w:rFonts w:ascii="Arial" w:hAnsi="Arial" w:cs="Arial"/>
        </w:rPr>
        <w:t xml:space="preserve">gen Monate </w:t>
      </w:r>
      <w:r w:rsidRPr="00D41F9F">
        <w:rPr>
          <w:rFonts w:ascii="Arial" w:hAnsi="Arial" w:cs="Arial"/>
        </w:rPr>
        <w:t>berechnet.</w:t>
      </w:r>
    </w:p>
    <w:p w14:paraId="23373B9E" w14:textId="5AA5CFF5" w:rsidR="00544C66" w:rsidRDefault="00544C66" w:rsidP="00750181">
      <w:pPr>
        <w:jc w:val="both"/>
        <w:rPr>
          <w:rFonts w:ascii="Arial" w:hAnsi="Arial" w:cs="Arial"/>
        </w:rPr>
      </w:pPr>
    </w:p>
    <w:p w14:paraId="2627BFA6" w14:textId="0296B9CF" w:rsidR="00750181" w:rsidRPr="00750181" w:rsidRDefault="00750181" w:rsidP="00750181">
      <w:pPr>
        <w:ind w:left="708"/>
        <w:jc w:val="both"/>
        <w:rPr>
          <w:rFonts w:ascii="Arial" w:hAnsi="Arial" w:cs="Arial"/>
          <w:b/>
        </w:rPr>
      </w:pPr>
      <w:r w:rsidRPr="00750181">
        <w:rPr>
          <w:rFonts w:ascii="Arial" w:hAnsi="Arial" w:cs="Arial"/>
          <w:b/>
        </w:rPr>
        <w:t>Zahlungsmodus</w:t>
      </w:r>
      <w:r>
        <w:rPr>
          <w:rFonts w:ascii="Arial" w:hAnsi="Arial" w:cs="Arial"/>
          <w:b/>
        </w:rPr>
        <w:t>/Fälligkeiten</w:t>
      </w:r>
      <w:r w:rsidRPr="00750181">
        <w:rPr>
          <w:rFonts w:ascii="Arial" w:hAnsi="Arial" w:cs="Arial"/>
          <w:b/>
        </w:rPr>
        <w:t>:</w:t>
      </w:r>
    </w:p>
    <w:p w14:paraId="5D649F97" w14:textId="77777777" w:rsidR="00750181" w:rsidRPr="00D41F9F" w:rsidRDefault="00750181" w:rsidP="00750181">
      <w:pPr>
        <w:jc w:val="both"/>
        <w:rPr>
          <w:rFonts w:ascii="Arial" w:hAnsi="Arial" w:cs="Arial"/>
        </w:rPr>
      </w:pPr>
    </w:p>
    <w:p w14:paraId="20101448" w14:textId="2F01059E" w:rsidR="005023C9" w:rsidRDefault="005023C9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Beiträge werden durch Abbuchungsermächtigung im SEPA-Lastschrift</w:t>
      </w:r>
      <w:r w:rsidRPr="00D41F9F">
        <w:rPr>
          <w:rFonts w:ascii="Arial" w:hAnsi="Arial" w:cs="Arial"/>
        </w:rPr>
        <w:t xml:space="preserve">verfahren </w:t>
      </w:r>
      <w:r>
        <w:rPr>
          <w:rFonts w:ascii="Arial" w:hAnsi="Arial" w:cs="Arial"/>
        </w:rPr>
        <w:t>erhoben.</w:t>
      </w:r>
      <w:r w:rsidR="00544C66" w:rsidRPr="00D41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Ermächtigung</w:t>
      </w:r>
      <w:r w:rsidR="009B3E87">
        <w:rPr>
          <w:rFonts w:ascii="Arial" w:hAnsi="Arial" w:cs="Arial"/>
        </w:rPr>
        <w:t xml:space="preserve"> kann vom Mitglied jederzeit wi</w:t>
      </w:r>
      <w:r>
        <w:rPr>
          <w:rFonts w:ascii="Arial" w:hAnsi="Arial" w:cs="Arial"/>
        </w:rPr>
        <w:t>derrufen werden. Es gelten die banküblichen Verfahrensregeln.</w:t>
      </w:r>
    </w:p>
    <w:p w14:paraId="23E6D26B" w14:textId="079A3379" w:rsidR="005023C9" w:rsidRDefault="005023C9" w:rsidP="00750181">
      <w:pPr>
        <w:pStyle w:val="Listenabsatz"/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>Der Einzug der Beiträge erfolgt jährlich zum</w:t>
      </w:r>
      <w:r w:rsidR="009B3E87">
        <w:rPr>
          <w:rFonts w:ascii="Arial" w:hAnsi="Arial" w:cs="Arial"/>
        </w:rPr>
        <w:t xml:space="preserve"> 31.03</w:t>
      </w:r>
      <w:proofErr w:type="gramStart"/>
      <w:r w:rsidR="009B3E87">
        <w:rPr>
          <w:rFonts w:ascii="Arial" w:hAnsi="Arial" w:cs="Arial"/>
        </w:rPr>
        <w:t>..</w:t>
      </w:r>
      <w:proofErr w:type="gramEnd"/>
    </w:p>
    <w:p w14:paraId="076C1B38" w14:textId="0C26B8F2" w:rsidR="00544C66" w:rsidRPr="00D41F9F" w:rsidRDefault="00544C66" w:rsidP="00750181">
      <w:pPr>
        <w:jc w:val="both"/>
        <w:rPr>
          <w:rFonts w:ascii="Arial" w:hAnsi="Arial" w:cs="Arial"/>
        </w:rPr>
      </w:pPr>
    </w:p>
    <w:p w14:paraId="595CE83E" w14:textId="3D71F5ED" w:rsidR="00544C66" w:rsidRPr="00D41F9F" w:rsidRDefault="00544C66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 xml:space="preserve">Auf ausdrücklichen Antrag ist eine Zahlung der Beiträge nach </w:t>
      </w:r>
      <w:r w:rsidRPr="004044EB">
        <w:rPr>
          <w:rFonts w:ascii="Arial" w:hAnsi="Arial" w:cs="Arial"/>
        </w:rPr>
        <w:t>Halbjahr</w:t>
      </w:r>
      <w:r w:rsidR="004044EB">
        <w:rPr>
          <w:rFonts w:ascii="Arial" w:hAnsi="Arial" w:cs="Arial"/>
        </w:rPr>
        <w:t>en</w:t>
      </w:r>
      <w:r w:rsidRPr="00D41F9F">
        <w:rPr>
          <w:rFonts w:ascii="Arial" w:hAnsi="Arial" w:cs="Arial"/>
        </w:rPr>
        <w:t xml:space="preserve"> möglich. Hierzu muss auf dem Antrag vermerkt werden, dass die Beiträge entsprechend eingezogen werden.</w:t>
      </w:r>
      <w:r w:rsidR="00C30187">
        <w:rPr>
          <w:rFonts w:ascii="Arial" w:hAnsi="Arial" w:cs="Arial"/>
        </w:rPr>
        <w:t xml:space="preserve"> </w:t>
      </w:r>
      <w:r w:rsidR="00C30187" w:rsidRPr="00D41F9F">
        <w:rPr>
          <w:rFonts w:ascii="Arial" w:hAnsi="Arial" w:cs="Arial"/>
        </w:rPr>
        <w:t xml:space="preserve">Der Einzug der Beiträge erfolgt </w:t>
      </w:r>
      <w:r w:rsidR="00C30187">
        <w:rPr>
          <w:rFonts w:ascii="Arial" w:hAnsi="Arial" w:cs="Arial"/>
        </w:rPr>
        <w:t>halb</w:t>
      </w:r>
      <w:bookmarkStart w:id="0" w:name="_GoBack"/>
      <w:bookmarkEnd w:id="0"/>
      <w:r w:rsidR="00C30187" w:rsidRPr="00D41F9F">
        <w:rPr>
          <w:rFonts w:ascii="Arial" w:hAnsi="Arial" w:cs="Arial"/>
        </w:rPr>
        <w:t>jährlich zum</w:t>
      </w:r>
      <w:r w:rsidR="00C30187">
        <w:rPr>
          <w:rFonts w:ascii="Arial" w:hAnsi="Arial" w:cs="Arial"/>
        </w:rPr>
        <w:t xml:space="preserve"> 31.03. und 30.09</w:t>
      </w:r>
      <w:proofErr w:type="gramStart"/>
      <w:r w:rsidR="00C30187">
        <w:rPr>
          <w:rFonts w:ascii="Arial" w:hAnsi="Arial" w:cs="Arial"/>
        </w:rPr>
        <w:t>..</w:t>
      </w:r>
      <w:proofErr w:type="gramEnd"/>
    </w:p>
    <w:p w14:paraId="5C467581" w14:textId="77777777" w:rsidR="00544C66" w:rsidRPr="00D41F9F" w:rsidRDefault="00544C66" w:rsidP="00750181">
      <w:pPr>
        <w:jc w:val="both"/>
        <w:rPr>
          <w:rFonts w:ascii="Arial" w:hAnsi="Arial" w:cs="Arial"/>
        </w:rPr>
      </w:pPr>
    </w:p>
    <w:p w14:paraId="1616ADAF" w14:textId="77777777" w:rsidR="00544C66" w:rsidRPr="00D41F9F" w:rsidRDefault="00544C66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>Bei Austritt aus dem Verein wird kein Beitrag erstattet.</w:t>
      </w:r>
    </w:p>
    <w:p w14:paraId="7F11C18D" w14:textId="77777777" w:rsidR="00544C66" w:rsidRPr="00D41F9F" w:rsidRDefault="00544C66" w:rsidP="00750181">
      <w:pPr>
        <w:jc w:val="both"/>
        <w:rPr>
          <w:rFonts w:ascii="Arial" w:hAnsi="Arial" w:cs="Arial"/>
        </w:rPr>
      </w:pPr>
    </w:p>
    <w:p w14:paraId="673B3A27" w14:textId="6B62DA57" w:rsidR="00544C66" w:rsidRDefault="00544C66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1F9F">
        <w:rPr>
          <w:rFonts w:ascii="Arial" w:hAnsi="Arial" w:cs="Arial"/>
        </w:rPr>
        <w:t>Als Geschäftsjahr gilt das Kalenderjahr.</w:t>
      </w:r>
    </w:p>
    <w:p w14:paraId="0C447FDC" w14:textId="77777777" w:rsidR="008B2302" w:rsidRPr="008B2302" w:rsidRDefault="008B2302" w:rsidP="008B2302">
      <w:pPr>
        <w:jc w:val="both"/>
        <w:rPr>
          <w:rFonts w:ascii="Arial" w:hAnsi="Arial" w:cs="Arial"/>
        </w:rPr>
      </w:pPr>
    </w:p>
    <w:p w14:paraId="0BB72649" w14:textId="0C2164E8" w:rsidR="008B2302" w:rsidRPr="008B2302" w:rsidRDefault="008B2302" w:rsidP="008B2302">
      <w:pPr>
        <w:pStyle w:val="Listenabsatz"/>
        <w:jc w:val="both"/>
        <w:rPr>
          <w:rFonts w:ascii="Arial" w:hAnsi="Arial" w:cs="Arial"/>
          <w:b/>
        </w:rPr>
      </w:pPr>
      <w:r w:rsidRPr="008B2302">
        <w:rPr>
          <w:rFonts w:ascii="Arial" w:hAnsi="Arial" w:cs="Arial"/>
          <w:b/>
        </w:rPr>
        <w:t>Umgang mit personenbezogenen Daten</w:t>
      </w:r>
      <w:r>
        <w:rPr>
          <w:rFonts w:ascii="Arial" w:hAnsi="Arial" w:cs="Arial"/>
          <w:b/>
        </w:rPr>
        <w:t>:</w:t>
      </w:r>
    </w:p>
    <w:p w14:paraId="421641FE" w14:textId="77777777" w:rsidR="00750181" w:rsidRPr="00750181" w:rsidRDefault="00750181" w:rsidP="00750181">
      <w:pPr>
        <w:pStyle w:val="Listenabsatz"/>
        <w:jc w:val="both"/>
        <w:rPr>
          <w:rFonts w:ascii="Arial" w:hAnsi="Arial" w:cs="Arial"/>
        </w:rPr>
      </w:pPr>
    </w:p>
    <w:p w14:paraId="4A5F38E3" w14:textId="779DD52D" w:rsidR="00750181" w:rsidRPr="00750181" w:rsidRDefault="00750181" w:rsidP="0075018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750181">
        <w:rPr>
          <w:rFonts w:ascii="Arial" w:hAnsi="Arial" w:cs="Arial"/>
        </w:rPr>
        <w:t>Soweit im Rahmen der Kontenführung oder der Erhebung von Mitgliedsbeitr</w:t>
      </w:r>
      <w:r w:rsidRPr="00750181">
        <w:rPr>
          <w:rFonts w:ascii="Arial" w:hAnsi="Arial" w:cs="Arial"/>
        </w:rPr>
        <w:t>ä</w:t>
      </w:r>
      <w:r w:rsidRPr="00750181">
        <w:rPr>
          <w:rFonts w:ascii="Arial" w:hAnsi="Arial" w:cs="Arial"/>
        </w:rPr>
        <w:t>gen personenbezogene Daten gespeichert werden, erfolgt dies unter Einha</w:t>
      </w:r>
      <w:r w:rsidRPr="00750181">
        <w:rPr>
          <w:rFonts w:ascii="Arial" w:hAnsi="Arial" w:cs="Arial"/>
        </w:rPr>
        <w:t>l</w:t>
      </w:r>
      <w:r w:rsidRPr="00750181">
        <w:rPr>
          <w:rFonts w:ascii="Arial" w:hAnsi="Arial" w:cs="Arial"/>
        </w:rPr>
        <w:t>tung der einschlägigen gesetzlichen Bestimmungen des Datenschutzes.</w:t>
      </w:r>
    </w:p>
    <w:p w14:paraId="53395860" w14:textId="77777777" w:rsidR="00D52AC1" w:rsidRDefault="00D52AC1" w:rsidP="00750181">
      <w:pPr>
        <w:pStyle w:val="Listenabsatz"/>
        <w:jc w:val="both"/>
      </w:pPr>
    </w:p>
    <w:p w14:paraId="64A85FA9" w14:textId="77777777" w:rsidR="00D52AC1" w:rsidRDefault="00D52AC1" w:rsidP="00750181">
      <w:pPr>
        <w:jc w:val="both"/>
      </w:pPr>
    </w:p>
    <w:sectPr w:rsidR="00D52AC1" w:rsidSect="002E288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089"/>
    <w:multiLevelType w:val="hybridMultilevel"/>
    <w:tmpl w:val="4496B6E6"/>
    <w:lvl w:ilvl="0" w:tplc="84A2D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74F5"/>
    <w:multiLevelType w:val="multilevel"/>
    <w:tmpl w:val="4496B6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6"/>
    <w:rsid w:val="001A1F3C"/>
    <w:rsid w:val="002E2886"/>
    <w:rsid w:val="004044EB"/>
    <w:rsid w:val="004A2588"/>
    <w:rsid w:val="005023C9"/>
    <w:rsid w:val="00544C66"/>
    <w:rsid w:val="00715262"/>
    <w:rsid w:val="00750181"/>
    <w:rsid w:val="007D1886"/>
    <w:rsid w:val="008B2302"/>
    <w:rsid w:val="009B3E87"/>
    <w:rsid w:val="00C30187"/>
    <w:rsid w:val="00CC73A5"/>
    <w:rsid w:val="00D41F9F"/>
    <w:rsid w:val="00D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1A3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C66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023C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023C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023C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023C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023C9"/>
    <w:rPr>
      <w:b/>
      <w:bCs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23C9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23C9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C66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023C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023C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023C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023C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023C9"/>
    <w:rPr>
      <w:b/>
      <w:bCs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23C9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23C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Müller</dc:creator>
  <cp:keywords/>
  <dc:description/>
  <cp:lastModifiedBy>Leon Müller</cp:lastModifiedBy>
  <cp:revision>2</cp:revision>
  <dcterms:created xsi:type="dcterms:W3CDTF">2020-11-12T19:09:00Z</dcterms:created>
  <dcterms:modified xsi:type="dcterms:W3CDTF">2020-11-12T19:09:00Z</dcterms:modified>
</cp:coreProperties>
</file>